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ДОГОВОР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hd w:fill="95BFFF" w:val="clear"/>
        </w:rPr>
        <w:t xml:space="preserve">№ </w:t>
      </w:r>
      <w:r>
        <w:rPr>
          <w:rFonts w:ascii="Times New Roman" w:hAnsi="Times New Roman"/>
          <w:b w:val="1"/>
          <w:shd w:fill="95BFFF" w:val="clear"/>
        </w:rPr>
        <w:t>23</w:t>
      </w:r>
      <w:r>
        <w:rPr>
          <w:rFonts w:ascii="Times New Roman" w:hAnsi="Times New Roman"/>
          <w:b w:val="1"/>
          <w:shd w:fill="95BFFF" w:val="clear"/>
        </w:rPr>
        <w:t>0</w:t>
      </w:r>
      <w:r>
        <w:rPr>
          <w:rFonts w:ascii="Times New Roman" w:hAnsi="Times New Roman"/>
          <w:b w:val="1"/>
          <w:shd w:fill="95BFFF" w:val="clear"/>
        </w:rPr>
        <w:t>8/</w:t>
      </w:r>
      <w:r>
        <w:rPr>
          <w:rFonts w:ascii="Times New Roman" w:hAnsi="Times New Roman"/>
          <w:b w:val="1"/>
          <w:shd w:fill="95BFFF" w:val="clear"/>
        </w:rPr>
        <w:t>005</w:t>
      </w:r>
      <w:r>
        <w:rPr>
          <w:rFonts w:ascii="Times New Roman" w:hAnsi="Times New Roman"/>
          <w:b w:val="1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>
        <w:rPr>
          <w:rFonts w:ascii="Times New Roman" w:hAnsi="Times New Roman"/>
          <w:b w:val="1"/>
        </w:rPr>
        <w:t>жилого помещения (жилых помещений)</w:t>
      </w:r>
    </w:p>
    <w:p w14:paraId="03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04000000">
      <w:pPr>
        <w:widowControl w:val="0"/>
        <w:spacing w:after="120"/>
        <w:ind/>
        <w:rPr>
          <w:rFonts w:ascii="Times New Roman" w:hAnsi="Times New Roman"/>
          <w:sz w:val="20"/>
        </w:rPr>
      </w:pPr>
      <w:bookmarkStart w:id="1" w:name="Par207"/>
      <w:bookmarkEnd w:id="1"/>
      <w:r>
        <w:rPr>
          <w:rFonts w:ascii="Times New Roman" w:hAnsi="Times New Roman"/>
          <w:sz w:val="20"/>
        </w:rPr>
        <w:t xml:space="preserve">г. Москва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___» _______ 20 ___  г.</w:t>
      </w:r>
    </w:p>
    <w:p w14:paraId="05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r>
        <w:rPr>
          <w:rFonts w:ascii="Times New Roman" w:hAnsi="Times New Roman"/>
          <w:sz w:val="20"/>
        </w:rPr>
        <w:t>2004 г</w:t>
      </w:r>
      <w:r>
        <w:rPr>
          <w:rFonts w:ascii="Times New Roman" w:hAnsi="Times New Roman"/>
          <w:sz w:val="20"/>
        </w:rPr>
        <w:t xml:space="preserve">. № 117-ФЗ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«О накопительно-ипотечной системе жилищного обеспечения военнослужащих» (далее – Федеральный закон)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именуемое далее Заимодавцем, с одной стороны,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20"/>
          <w:shd w:fill="95BFFF" w:val="clear"/>
        </w:rPr>
        <w:t>Иванов Иван Иванович</w:t>
      </w:r>
      <w:r>
        <w:rPr>
          <w:rFonts w:ascii="Times New Roman" w:hAnsi="Times New Roman"/>
          <w:sz w:val="20"/>
          <w:shd w:fill="95BFFF" w:val="clear"/>
        </w:rPr>
        <w:t>,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паспорт:</w:t>
      </w:r>
      <w:r>
        <w:rPr>
          <w:rFonts w:ascii="Times New Roman" w:hAnsi="Times New Roman"/>
          <w:sz w:val="20"/>
          <w:shd w:fill="95BFFF" w:val="clear"/>
        </w:rPr>
        <w:t xml:space="preserve"> серия </w:t>
      </w:r>
      <w:r>
        <w:rPr>
          <w:rFonts w:ascii="Times New Roman" w:hAnsi="Times New Roman"/>
          <w:sz w:val="20"/>
          <w:shd w:fill="95BFFF" w:val="clear"/>
        </w:rPr>
        <w:t>22 22</w:t>
      </w:r>
      <w:r>
        <w:rPr>
          <w:rFonts w:ascii="Times New Roman" w:hAnsi="Times New Roman"/>
          <w:sz w:val="20"/>
          <w:shd w:fill="95BFFF" w:val="clear"/>
        </w:rPr>
        <w:t xml:space="preserve"> номер </w:t>
      </w:r>
      <w:r>
        <w:rPr>
          <w:rFonts w:ascii="Times New Roman" w:hAnsi="Times New Roman"/>
          <w:sz w:val="20"/>
          <w:shd w:fill="95BFFF" w:val="clear"/>
        </w:rPr>
        <w:t>222222</w:t>
      </w:r>
      <w:r>
        <w:rPr>
          <w:rFonts w:ascii="Times New Roman" w:hAnsi="Times New Roman"/>
          <w:sz w:val="20"/>
          <w:shd w:fill="95BFFF" w:val="clear"/>
        </w:rPr>
        <w:t xml:space="preserve">, выдан </w:t>
      </w:r>
      <w:r>
        <w:rPr>
          <w:rFonts w:ascii="Times New Roman" w:hAnsi="Times New Roman"/>
          <w:sz w:val="20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20"/>
          <w:shd w:fill="95BFFF" w:val="clear"/>
        </w:rPr>
        <w:t xml:space="preserve">, </w:t>
      </w:r>
      <w:r>
        <w:rPr>
          <w:rFonts w:ascii="Times New Roman" w:hAnsi="Times New Roman"/>
          <w:sz w:val="20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Новосибирск, ул. Маяковского, д. 37, кв.34,</w:t>
      </w:r>
      <w:r>
        <w:rPr>
          <w:rFonts w:ascii="Times New Roman" w:hAnsi="Times New Roman"/>
          <w:sz w:val="20"/>
        </w:rPr>
        <w:t xml:space="preserve"> именуемый(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далее Заемщиком, действующий(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от своего имени, с другой стороны, совместно именуемые далее Сторонами, заключили настоящий Договор о нижеследующем.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Предмет Договора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</w:rPr>
        <w:t>ом накопительном счете Заемщика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накопления).</w:t>
      </w:r>
    </w:p>
    <w:p w14:paraId="09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pacing w:val="-4"/>
        </w:rPr>
        <w:t xml:space="preserve">(далее – </w:t>
      </w:r>
      <w:r>
        <w:rPr>
          <w:rFonts w:ascii="Times New Roman" w:hAnsi="Times New Roman"/>
          <w:spacing w:val="-4"/>
        </w:rPr>
        <w:t>Правила), утверж</w:t>
      </w:r>
      <w:r>
        <w:rPr>
          <w:rFonts w:ascii="Times New Roman" w:hAnsi="Times New Roman"/>
          <w:spacing w:val="-4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 xml:space="preserve"> </w:t>
      </w:r>
    </w:p>
    <w:p w14:paraId="0A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bookmarkStart w:id="2" w:name="Par211"/>
      <w:bookmarkEnd w:id="2"/>
      <w:r>
        <w:rPr>
          <w:rFonts w:ascii="Times New Roman" w:hAnsi="Times New Roman"/>
          <w:sz w:val="20"/>
        </w:rPr>
        <w:t xml:space="preserve">3. Целевой жилищный заем предоставляется Заемщику в размере </w:t>
      </w:r>
      <w:bookmarkStart w:id="3" w:name="Par81"/>
      <w:bookmarkEnd w:id="3"/>
      <w:bookmarkStart w:id="4" w:name="Par98"/>
      <w:bookmarkEnd w:id="4"/>
      <w:bookmarkStart w:id="5" w:name="Par102"/>
      <w:bookmarkEnd w:id="5"/>
      <w:r>
        <w:rPr>
          <w:rFonts w:ascii="Times New Roman" w:hAnsi="Times New Roman"/>
          <w:b w:val="1"/>
          <w:sz w:val="20"/>
          <w:shd w:fill="95BFFF" w:val="clear"/>
        </w:rPr>
        <w:t>3</w:t>
      </w:r>
      <w:r>
        <w:rPr>
          <w:rFonts w:ascii="Times New Roman" w:hAnsi="Times New Roman"/>
          <w:b w:val="1"/>
          <w:sz w:val="20"/>
          <w:shd w:fill="95BFFF" w:val="clear"/>
        </w:rPr>
        <w:t> </w:t>
      </w:r>
      <w:r>
        <w:rPr>
          <w:rFonts w:ascii="Times New Roman" w:hAnsi="Times New Roman"/>
          <w:b w:val="1"/>
          <w:sz w:val="20"/>
          <w:shd w:fill="95BFFF" w:val="clear"/>
        </w:rPr>
        <w:t xml:space="preserve">000 000 (три миллиона) рублей </w:t>
      </w:r>
      <w:r>
        <w:rPr>
          <w:rFonts w:ascii="Times New Roman" w:hAnsi="Times New Roman"/>
          <w:b w:val="1"/>
          <w:sz w:val="20"/>
          <w:shd w:fill="95BFFF" w:val="clear"/>
        </w:rPr>
        <w:br/>
      </w:r>
      <w:r>
        <w:rPr>
          <w:rFonts w:ascii="Times New Roman" w:hAnsi="Times New Roman"/>
          <w:b w:val="1"/>
          <w:sz w:val="20"/>
          <w:shd w:fill="95BFFF" w:val="clear"/>
        </w:rPr>
        <w:t>00 копеек</w:t>
      </w:r>
      <w:r>
        <w:rPr>
          <w:rFonts w:ascii="Times New Roman" w:hAnsi="Times New Roman"/>
          <w:sz w:val="20"/>
        </w:rPr>
        <w:t xml:space="preserve"> для приобретения по договору купли-продажи:</w:t>
      </w:r>
    </w:p>
    <w:p w14:paraId="0B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жилого дома</w:t>
      </w:r>
      <w:r>
        <w:rPr>
          <w:rFonts w:ascii="Times New Roman" w:hAnsi="Times New Roman"/>
          <w:sz w:val="20"/>
        </w:rPr>
        <w:t>, находящегося по адресу</w:t>
      </w:r>
      <w:r>
        <w:rPr>
          <w:rFonts w:ascii="Times New Roman" w:hAnsi="Times New Roman"/>
          <w:b w:val="1"/>
          <w:sz w:val="20"/>
        </w:rPr>
        <w:t xml:space="preserve">: </w:t>
      </w:r>
      <w:r>
        <w:rPr>
          <w:rFonts w:ascii="Times New Roman" w:hAnsi="Times New Roman"/>
          <w:b w:val="1"/>
          <w:sz w:val="20"/>
          <w:shd w:fill="95BFFF" w:val="clear"/>
        </w:rPr>
        <w:t>Новосибирская область, город Новосибирск, улица Свободы, дом 11, общей площадью</w:t>
      </w:r>
      <w:r>
        <w:rPr>
          <w:rFonts w:ascii="Times New Roman" w:hAnsi="Times New Roman"/>
          <w:b w:val="1"/>
          <w:sz w:val="20"/>
          <w:shd w:fill="95BFFF" w:val="clear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150 </w:t>
      </w:r>
      <w:r>
        <w:rPr>
          <w:rFonts w:ascii="Times New Roman" w:hAnsi="Times New Roman"/>
          <w:b w:val="1"/>
          <w:sz w:val="20"/>
          <w:shd w:fill="95BFFF" w:val="clear"/>
        </w:rPr>
        <w:t>кв.метров</w:t>
      </w:r>
      <w:r>
        <w:rPr>
          <w:rFonts w:ascii="Times New Roman" w:hAnsi="Times New Roman"/>
          <w:b w:val="1"/>
          <w:sz w:val="20"/>
          <w:shd w:fill="95BFFF" w:val="clear"/>
        </w:rPr>
        <w:t xml:space="preserve">, этажность жилого дома: </w:t>
      </w:r>
      <w:r>
        <w:rPr>
          <w:rFonts w:ascii="Times New Roman" w:hAnsi="Times New Roman"/>
          <w:b w:val="1"/>
          <w:sz w:val="20"/>
          <w:shd w:fill="95BFFF" w:val="clear"/>
        </w:rPr>
        <w:br/>
      </w:r>
      <w:r>
        <w:rPr>
          <w:rFonts w:ascii="Times New Roman" w:hAnsi="Times New Roman"/>
          <w:b w:val="1"/>
          <w:sz w:val="20"/>
          <w:shd w:fill="95BFFF" w:val="clear"/>
        </w:rPr>
        <w:t>2 этажа</w:t>
      </w:r>
      <w:r>
        <w:rPr>
          <w:rFonts w:ascii="Times New Roman" w:hAnsi="Times New Roman"/>
          <w:b w:val="1"/>
          <w:sz w:val="20"/>
          <w:shd w:fill="95BFFF" w:val="clear"/>
        </w:rPr>
        <w:t>,______________________________</w:t>
      </w:r>
      <w:r>
        <w:rPr>
          <w:rFonts w:ascii="Times New Roman" w:hAnsi="Times New Roman"/>
          <w:b w:val="1"/>
          <w:sz w:val="20"/>
          <w:shd w:fill="95BFFF" w:val="clear"/>
        </w:rPr>
        <w:t>______</w:t>
      </w:r>
      <w:r>
        <w:rPr>
          <w:rFonts w:ascii="Times New Roman" w:hAnsi="Times New Roman"/>
          <w:b w:val="1"/>
          <w:sz w:val="20"/>
          <w:shd w:fill="95BFFF" w:val="clear"/>
        </w:rPr>
        <w:t>____________________________________________________</w:t>
      </w:r>
      <w:r>
        <w:rPr>
          <w:rFonts w:ascii="Times New Roman" w:hAnsi="Times New Roman"/>
          <w:b w:val="1"/>
          <w:sz w:val="20"/>
        </w:rPr>
        <w:t>,</w:t>
      </w:r>
    </w:p>
    <w:p w14:paraId="0C000000">
      <w:pPr>
        <w:tabs>
          <w:tab w:leader="none" w:pos="9072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(другие параметры жилого дома, указанные в договоре купли-продажи, включая кадастровый номер)</w:t>
      </w:r>
    </w:p>
    <w:p w14:paraId="0D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на земельном участке общей площадью </w:t>
      </w:r>
      <w:r>
        <w:rPr>
          <w:rFonts w:ascii="Times New Roman" w:hAnsi="Times New Roman"/>
          <w:b w:val="1"/>
          <w:sz w:val="20"/>
          <w:shd w:fill="95BFFF" w:val="clear"/>
        </w:rPr>
        <w:t>600</w:t>
      </w:r>
      <w:r>
        <w:rPr>
          <w:rFonts w:ascii="Times New Roman" w:hAnsi="Times New Roman"/>
          <w:b w:val="1"/>
          <w:sz w:val="20"/>
        </w:rPr>
        <w:t xml:space="preserve"> кв. метров</w:t>
      </w:r>
      <w:r>
        <w:rPr>
          <w:rFonts w:ascii="Times New Roman" w:hAnsi="Times New Roman"/>
          <w:sz w:val="20"/>
        </w:rPr>
        <w:t xml:space="preserve">, кадастровый номер земельного участка </w:t>
      </w:r>
      <w:r>
        <w:rPr>
          <w:rFonts w:ascii="Times New Roman" w:hAnsi="Times New Roman"/>
          <w:sz w:val="20"/>
          <w:shd w:fill="95BFFF" w:val="clear"/>
        </w:rPr>
        <w:t>11</w:t>
      </w:r>
      <w:r>
        <w:rPr>
          <w:rFonts w:ascii="Times New Roman" w:hAnsi="Times New Roman"/>
          <w:sz w:val="20"/>
          <w:shd w:fill="95BFFF" w:val="clear"/>
        </w:rPr>
        <w:t>:01:1234567:11</w:t>
      </w:r>
      <w:r>
        <w:rPr>
          <w:rFonts w:ascii="Times New Roman" w:hAnsi="Times New Roman"/>
          <w:sz w:val="20"/>
        </w:rPr>
        <w:t xml:space="preserve">, целевое назначение (категория) земельного участка </w:t>
      </w:r>
      <w:r>
        <w:rPr>
          <w:rFonts w:ascii="Times New Roman" w:hAnsi="Times New Roman"/>
          <w:sz w:val="20"/>
          <w:shd w:fill="95BFFF" w:val="clear"/>
        </w:rPr>
        <w:t>земли населенных пунктов</w:t>
      </w:r>
      <w:r>
        <w:rPr>
          <w:rFonts w:ascii="Times New Roman" w:hAnsi="Times New Roman"/>
          <w:sz w:val="20"/>
        </w:rPr>
        <w:t xml:space="preserve">, вид разрешенного использования земельного участка </w:t>
      </w:r>
      <w:r>
        <w:rPr>
          <w:rFonts w:ascii="Times New Roman" w:hAnsi="Times New Roman"/>
          <w:sz w:val="20"/>
          <w:shd w:fill="95BFFF" w:val="clear"/>
        </w:rPr>
        <w:t>для индивидуального жилищного строительства</w:t>
      </w:r>
      <w:r>
        <w:rPr>
          <w:rFonts w:ascii="Times New Roman" w:hAnsi="Times New Roman"/>
          <w:sz w:val="20"/>
          <w:shd w:fill="95BFFF" w:val="clear"/>
        </w:rPr>
        <w:t>,</w:t>
      </w:r>
      <w:r>
        <w:rPr>
          <w:rFonts w:ascii="Times New Roman" w:hAnsi="Times New Roman"/>
          <w:sz w:val="20"/>
        </w:rPr>
        <w:t xml:space="preserve"> договорной стоимостью </w:t>
      </w:r>
      <w:r>
        <w:rPr>
          <w:rFonts w:ascii="Times New Roman" w:hAnsi="Times New Roman"/>
          <w:b w:val="1"/>
          <w:sz w:val="20"/>
          <w:shd w:fill="95BFFF" w:val="clear"/>
        </w:rPr>
        <w:t>5 000 000 (пять миллионов) рублей 00 копеек</w:t>
      </w:r>
      <w:r>
        <w:rPr>
          <w:rFonts w:ascii="Times New Roman" w:hAnsi="Times New Roman"/>
          <w:sz w:val="20"/>
        </w:rPr>
        <w:t>.</w:t>
      </w:r>
    </w:p>
    <w:p w14:paraId="0E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6" w:name="Par245"/>
      <w:bookmarkEnd w:id="6"/>
      <w:bookmarkStart w:id="7" w:name="Par249"/>
      <w:bookmarkEnd w:id="7"/>
    </w:p>
    <w:p w14:paraId="0F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II. Обеспечение Договора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 и земельного участка, указанных в пункте 3 настоящего Договора, возникающая у Заимодавца в силу закона с даты государственной регистрации права собственности Заемщика на жилое помещение (жилые помещения) и земельный участок (при наличии).</w:t>
      </w:r>
    </w:p>
    <w:p w14:paraId="11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8" w:name="Par253"/>
      <w:bookmarkEnd w:id="8"/>
    </w:p>
    <w:p w14:paraId="12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III. Порядок предоставления,</w:t>
      </w:r>
    </w:p>
    <w:p w14:paraId="13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погашения и возврата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целевого жилищного займа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59 Правил.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Проценты на сумму остатка задолженности начисляются по ставке, равной ставке рефинансирования, </w:t>
      </w:r>
      <w:r>
        <w:rPr>
          <w:rFonts w:ascii="Times New Roman" w:hAnsi="Times New Roman"/>
        </w:rPr>
        <w:t>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9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9" w:name="Par264"/>
      <w:bookmarkEnd w:id="9"/>
    </w:p>
    <w:p w14:paraId="1A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IV. Взаимодействие Сторон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 Заемщик обязан уведомить Заимодавца о возникновении угрозы утраты или повреждения жилого помещения. Жилое помещение и земельный участок находятся в залоге у Заимодавца до возникновения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 Заимодавец обязуется: 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 земельный участок в соответствии с законодательством Российской Федерации.</w:t>
      </w:r>
    </w:p>
    <w:p w14:paraId="21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22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V. Прочие условия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егистрацию прав на недвижимое имущество и сделок с ним.</w:t>
      </w:r>
    </w:p>
    <w:p w14:paraId="28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10" w:name="Par277"/>
      <w:bookmarkEnd w:id="10"/>
    </w:p>
    <w:p w14:paraId="29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A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Заимодавец</w:t>
            </w:r>
          </w:p>
          <w:p w14:paraId="2B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84"/>
          </w:tcPr>
          <w:p w14:paraId="2C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2D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Заемщик</w:t>
            </w:r>
          </w:p>
        </w:tc>
      </w:tr>
      <w:tr>
        <w:tc>
          <w:tcPr>
            <w:tcW w:type="dxa" w:w="4820"/>
          </w:tcPr>
          <w:p w14:paraId="2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3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7704602614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</w:t>
            </w:r>
            <w:r>
              <w:rPr>
                <w:rFonts w:ascii="Times New Roman" w:hAnsi="Times New Roman"/>
                <w:sz w:val="20"/>
              </w:rPr>
              <w:t>Росвоенипотека</w:t>
            </w:r>
            <w:r>
              <w:rPr>
                <w:rFonts w:ascii="Times New Roman" w:hAnsi="Times New Roman"/>
                <w:sz w:val="20"/>
              </w:rPr>
              <w:t>»)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</w:t>
            </w:r>
            <w:r>
              <w:rPr>
                <w:rFonts w:ascii="Times New Roman" w:hAnsi="Times New Roman"/>
                <w:sz w:val="20"/>
              </w:rPr>
              <w:t xml:space="preserve">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40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41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.р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паспорт: серия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20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20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зарегистрированный по   адресу: 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Новосибирская область, </w:t>
            </w:r>
          </w:p>
          <w:p w14:paraId="4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>д. 37, кв.34.</w:t>
            </w:r>
          </w:p>
          <w:p w14:paraId="4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Контактный телефон:</w:t>
            </w: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E-mail:</w:t>
            </w: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C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E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F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________________/___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20"/>
              </w:rPr>
              <w:t>__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____</w:t>
            </w:r>
          </w:p>
          <w:p w14:paraId="50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подпись               расшифровка подписи</w:t>
            </w:r>
          </w:p>
        </w:tc>
      </w:tr>
    </w:tbl>
    <w:p w14:paraId="51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709" w:footer="709" w:gutter="0" w:header="709" w:left="1701" w:right="56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21"/>
    <w:basedOn w:val="Style_4"/>
    <w:link w:val="Style_9_ch"/>
    <w:pPr>
      <w:spacing w:after="0" w:line="240" w:lineRule="auto"/>
      <w:ind w:right="175"/>
    </w:pPr>
    <w:rPr>
      <w:rFonts w:ascii="Times New Roman" w:hAnsi="Times New Roman"/>
    </w:rPr>
  </w:style>
  <w:style w:styleId="Style_9_ch" w:type="character">
    <w:name w:val="Основной текст 21"/>
    <w:basedOn w:val="Style_4_ch"/>
    <w:link w:val="Style_9"/>
    <w:rPr>
      <w:rFonts w:ascii="Times New Roman" w:hAnsi="Times New Roman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2023-09-27T08:17:32Z</dcterms:modified>
</cp:coreProperties>
</file>